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F8B" w:rsidRDefault="00A94F8B" w:rsidP="00A94F8B">
      <w:pPr>
        <w:pStyle w:val="a5"/>
      </w:pPr>
      <w:r>
        <w:rPr>
          <w:rFonts w:hint="eastAsia"/>
        </w:rPr>
        <w:t>南京交通职业技术学院数字化校园项目</w:t>
      </w:r>
    </w:p>
    <w:p w:rsidR="00A94F8B" w:rsidRDefault="00A94F8B" w:rsidP="00A94F8B">
      <w:pPr>
        <w:pStyle w:val="a5"/>
      </w:pPr>
      <w:r>
        <w:rPr>
          <w:rFonts w:hint="eastAsia"/>
        </w:rPr>
        <w:t>学工信息管理</w:t>
      </w:r>
      <w:r>
        <w:t>系统</w:t>
      </w:r>
    </w:p>
    <w:p w:rsidR="00A94F8B" w:rsidRDefault="00A94F8B" w:rsidP="00A94F8B">
      <w:pPr>
        <w:pStyle w:val="a5"/>
      </w:pPr>
      <w:r>
        <w:rPr>
          <w:rFonts w:hint="eastAsia"/>
        </w:rPr>
        <w:t>奖学金</w:t>
      </w:r>
      <w:r>
        <w:t>模块</w:t>
      </w:r>
    </w:p>
    <w:p w:rsidR="00A94F8B" w:rsidRDefault="00A94F8B" w:rsidP="00A94F8B">
      <w:pPr>
        <w:pStyle w:val="a5"/>
      </w:pPr>
      <w:r>
        <w:rPr>
          <w:rFonts w:hint="eastAsia"/>
        </w:rPr>
        <w:t>用户使用手册</w:t>
      </w:r>
    </w:p>
    <w:p w:rsidR="00A94F8B" w:rsidRPr="00157437" w:rsidRDefault="00A94F8B" w:rsidP="00A94F8B">
      <w:pPr>
        <w:rPr>
          <w:rFonts w:ascii="宋体" w:hAnsi="宋体"/>
          <w:szCs w:val="21"/>
        </w:rPr>
      </w:pPr>
    </w:p>
    <w:p w:rsidR="00A94F8B" w:rsidRPr="00157437" w:rsidRDefault="00A94F8B" w:rsidP="00A94F8B">
      <w:pPr>
        <w:rPr>
          <w:rFonts w:ascii="宋体" w:hAnsi="宋体"/>
          <w:szCs w:val="21"/>
        </w:rPr>
      </w:pPr>
    </w:p>
    <w:p w:rsidR="00A94F8B" w:rsidRPr="00157437" w:rsidRDefault="00A94F8B" w:rsidP="00A94F8B">
      <w:pPr>
        <w:rPr>
          <w:rFonts w:ascii="宋体" w:hAnsi="宋体"/>
          <w:szCs w:val="21"/>
        </w:rPr>
      </w:pPr>
    </w:p>
    <w:p w:rsidR="00A94F8B" w:rsidRPr="00157437" w:rsidRDefault="00A94F8B" w:rsidP="00A94F8B">
      <w:pPr>
        <w:rPr>
          <w:rFonts w:ascii="宋体" w:hAnsi="宋体"/>
          <w:szCs w:val="21"/>
        </w:rPr>
      </w:pPr>
    </w:p>
    <w:tbl>
      <w:tblPr>
        <w:tblW w:w="0" w:type="auto"/>
        <w:jc w:val="center"/>
        <w:tblLook w:val="01E0"/>
      </w:tblPr>
      <w:tblGrid>
        <w:gridCol w:w="2364"/>
        <w:gridCol w:w="2852"/>
      </w:tblGrid>
      <w:tr w:rsidR="00A94F8B" w:rsidTr="00784AD9">
        <w:trPr>
          <w:trHeight w:val="639"/>
          <w:jc w:val="center"/>
        </w:trPr>
        <w:tc>
          <w:tcPr>
            <w:tcW w:w="2364" w:type="dxa"/>
          </w:tcPr>
          <w:p w:rsidR="00A94F8B" w:rsidRPr="00157437" w:rsidRDefault="00A94F8B" w:rsidP="00784AD9">
            <w:pPr>
              <w:spacing w:line="360" w:lineRule="auto"/>
              <w:jc w:val="right"/>
              <w:rPr>
                <w:rFonts w:ascii="宋体" w:hAnsi="宋体"/>
                <w:b/>
                <w:bCs/>
                <w:szCs w:val="21"/>
              </w:rPr>
            </w:pPr>
            <w:r w:rsidRPr="00157437">
              <w:rPr>
                <w:rFonts w:ascii="宋体" w:hAnsi="宋体" w:hint="eastAsia"/>
                <w:b/>
                <w:bCs/>
                <w:szCs w:val="21"/>
              </w:rPr>
              <w:t>编制人员：</w:t>
            </w:r>
          </w:p>
        </w:tc>
        <w:tc>
          <w:tcPr>
            <w:tcW w:w="2852" w:type="dxa"/>
          </w:tcPr>
          <w:p w:rsidR="00A94F8B" w:rsidRPr="00157437" w:rsidRDefault="00A94F8B" w:rsidP="00784AD9">
            <w:pPr>
              <w:spacing w:line="360" w:lineRule="auto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李世旺</w:t>
            </w:r>
          </w:p>
        </w:tc>
      </w:tr>
      <w:tr w:rsidR="00A94F8B" w:rsidTr="00784AD9">
        <w:trPr>
          <w:trHeight w:val="639"/>
          <w:jc w:val="center"/>
        </w:trPr>
        <w:tc>
          <w:tcPr>
            <w:tcW w:w="2364" w:type="dxa"/>
          </w:tcPr>
          <w:p w:rsidR="00A94F8B" w:rsidRPr="00157437" w:rsidRDefault="00A94F8B" w:rsidP="00784AD9">
            <w:pPr>
              <w:spacing w:line="360" w:lineRule="auto"/>
              <w:jc w:val="right"/>
              <w:rPr>
                <w:rFonts w:ascii="宋体" w:hAnsi="宋体"/>
                <w:b/>
                <w:bCs/>
                <w:szCs w:val="21"/>
              </w:rPr>
            </w:pPr>
            <w:r w:rsidRPr="00157437">
              <w:rPr>
                <w:rFonts w:ascii="宋体" w:hAnsi="宋体" w:hint="eastAsia"/>
                <w:b/>
                <w:bCs/>
                <w:szCs w:val="21"/>
              </w:rPr>
              <w:t>编制部门：</w:t>
            </w:r>
          </w:p>
        </w:tc>
        <w:tc>
          <w:tcPr>
            <w:tcW w:w="2852" w:type="dxa"/>
          </w:tcPr>
          <w:p w:rsidR="00A94F8B" w:rsidRPr="00157437" w:rsidRDefault="00A94F8B" w:rsidP="00784AD9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交院项目组</w:t>
            </w:r>
          </w:p>
        </w:tc>
      </w:tr>
    </w:tbl>
    <w:p w:rsidR="00A94F8B" w:rsidRPr="00157437" w:rsidRDefault="00A94F8B" w:rsidP="00A94F8B">
      <w:pPr>
        <w:rPr>
          <w:rFonts w:ascii="宋体" w:hAnsi="宋体"/>
          <w:szCs w:val="21"/>
        </w:rPr>
      </w:pPr>
    </w:p>
    <w:tbl>
      <w:tblPr>
        <w:tblW w:w="6036" w:type="dxa"/>
        <w:jc w:val="center"/>
        <w:tblInd w:w="-838" w:type="dxa"/>
        <w:tblLayout w:type="fixed"/>
        <w:tblLook w:val="01E0"/>
      </w:tblPr>
      <w:tblGrid>
        <w:gridCol w:w="2446"/>
        <w:gridCol w:w="3590"/>
      </w:tblGrid>
      <w:tr w:rsidR="00A94F8B" w:rsidRPr="001A2FC4" w:rsidTr="00784AD9">
        <w:trPr>
          <w:trHeight w:val="80"/>
          <w:jc w:val="center"/>
        </w:trPr>
        <w:tc>
          <w:tcPr>
            <w:tcW w:w="2446" w:type="dxa"/>
            <w:vAlign w:val="center"/>
          </w:tcPr>
          <w:p w:rsidR="00A94F8B" w:rsidRPr="00587F06" w:rsidRDefault="00A94F8B" w:rsidP="00784AD9">
            <w:pPr>
              <w:spacing w:after="0" w:afterAutospacing="0" w:line="360" w:lineRule="auto"/>
              <w:jc w:val="left"/>
              <w:rPr>
                <w:b/>
              </w:rPr>
            </w:pPr>
            <w:r>
              <w:rPr>
                <w:rFonts w:hint="eastAsia"/>
                <w:b/>
              </w:rPr>
              <w:t>福建顶点</w:t>
            </w:r>
            <w:r>
              <w:rPr>
                <w:rFonts w:hint="eastAsia"/>
                <w:b/>
              </w:rPr>
              <w:t xml:space="preserve">  </w:t>
            </w:r>
          </w:p>
        </w:tc>
        <w:tc>
          <w:tcPr>
            <w:tcW w:w="3590" w:type="dxa"/>
          </w:tcPr>
          <w:p w:rsidR="00A94F8B" w:rsidRDefault="00A94F8B" w:rsidP="00784AD9">
            <w:pPr>
              <w:spacing w:line="360" w:lineRule="auto"/>
              <w:jc w:val="left"/>
              <w:rPr>
                <w:b/>
              </w:rPr>
            </w:pPr>
            <w:r>
              <w:rPr>
                <w:rFonts w:hint="eastAsia"/>
                <w:b/>
              </w:rPr>
              <w:t>南交院信息办</w:t>
            </w:r>
          </w:p>
        </w:tc>
      </w:tr>
      <w:tr w:rsidR="00A94F8B" w:rsidRPr="001A2FC4" w:rsidTr="00784AD9">
        <w:trPr>
          <w:trHeight w:val="1892"/>
          <w:jc w:val="center"/>
        </w:trPr>
        <w:tc>
          <w:tcPr>
            <w:tcW w:w="2446" w:type="dxa"/>
            <w:vAlign w:val="center"/>
          </w:tcPr>
          <w:p w:rsidR="00A94F8B" w:rsidRDefault="00A94F8B" w:rsidP="00784AD9">
            <w:pPr>
              <w:spacing w:line="360" w:lineRule="auto"/>
            </w:pPr>
            <w:r>
              <w:rPr>
                <w:rFonts w:hint="eastAsia"/>
              </w:rPr>
              <w:t>签字：</w:t>
            </w:r>
          </w:p>
          <w:p w:rsidR="00A94F8B" w:rsidRPr="001A2FC4" w:rsidRDefault="00A94F8B" w:rsidP="00784AD9">
            <w:pPr>
              <w:spacing w:line="360" w:lineRule="auto"/>
            </w:pPr>
            <w:r>
              <w:rPr>
                <w:rFonts w:hint="eastAsia"/>
              </w:rPr>
              <w:t>日期：</w:t>
            </w:r>
          </w:p>
        </w:tc>
        <w:tc>
          <w:tcPr>
            <w:tcW w:w="3590" w:type="dxa"/>
            <w:vAlign w:val="center"/>
          </w:tcPr>
          <w:p w:rsidR="00A94F8B" w:rsidRDefault="00A94F8B" w:rsidP="00784AD9">
            <w:pPr>
              <w:spacing w:line="360" w:lineRule="auto"/>
            </w:pPr>
            <w:r>
              <w:rPr>
                <w:rFonts w:hint="eastAsia"/>
              </w:rPr>
              <w:t>签字：</w:t>
            </w:r>
          </w:p>
          <w:p w:rsidR="00A94F8B" w:rsidRDefault="00A94F8B" w:rsidP="00784AD9">
            <w:pPr>
              <w:spacing w:line="360" w:lineRule="auto"/>
            </w:pPr>
            <w:r>
              <w:rPr>
                <w:rFonts w:hint="eastAsia"/>
              </w:rPr>
              <w:t>日期：</w:t>
            </w:r>
          </w:p>
        </w:tc>
      </w:tr>
    </w:tbl>
    <w:p w:rsidR="00A94F8B" w:rsidRDefault="00A94F8B" w:rsidP="00A94F8B"/>
    <w:p w:rsidR="00A94F8B" w:rsidRDefault="00A94F8B" w:rsidP="00A94F8B"/>
    <w:p w:rsidR="00A94F8B" w:rsidRDefault="00A94F8B" w:rsidP="00A94F8B"/>
    <w:p w:rsidR="00A94F8B" w:rsidRDefault="00A94F8B" w:rsidP="00A94F8B"/>
    <w:p w:rsidR="00A94F8B" w:rsidRDefault="00A94F8B" w:rsidP="00A94F8B"/>
    <w:p w:rsidR="00A94F8B" w:rsidRPr="002C4AA9" w:rsidRDefault="00A94F8B" w:rsidP="00A94F8B">
      <w:pPr>
        <w:rPr>
          <w:b/>
          <w:sz w:val="28"/>
          <w:szCs w:val="28"/>
        </w:rPr>
      </w:pPr>
      <w:r w:rsidRPr="002C4AA9">
        <w:rPr>
          <w:rFonts w:hint="eastAsia"/>
          <w:b/>
          <w:sz w:val="28"/>
          <w:szCs w:val="28"/>
        </w:rPr>
        <w:lastRenderedPageBreak/>
        <w:t>第一步：</w:t>
      </w:r>
      <w:r>
        <w:rPr>
          <w:rFonts w:hint="eastAsia"/>
          <w:b/>
          <w:sz w:val="28"/>
          <w:szCs w:val="28"/>
        </w:rPr>
        <w:t>登陆</w:t>
      </w:r>
    </w:p>
    <w:p w:rsidR="00A94F8B" w:rsidRPr="00263C10" w:rsidRDefault="00A94F8B" w:rsidP="00A94F8B">
      <w:pPr>
        <w:numPr>
          <w:ilvl w:val="0"/>
          <w:numId w:val="1"/>
        </w:numPr>
        <w:rPr>
          <w:sz w:val="24"/>
        </w:rPr>
      </w:pPr>
      <w:r w:rsidRPr="00263C10">
        <w:rPr>
          <w:rFonts w:hint="eastAsia"/>
          <w:sz w:val="24"/>
        </w:rPr>
        <w:t>登陆学院门户平台</w:t>
      </w:r>
      <w:hyperlink r:id="rId8" w:history="1">
        <w:r w:rsidRPr="00263C10">
          <w:rPr>
            <w:rStyle w:val="a6"/>
            <w:rFonts w:hint="eastAsia"/>
            <w:sz w:val="24"/>
          </w:rPr>
          <w:t>http://my.njci.edu.cn</w:t>
        </w:r>
      </w:hyperlink>
      <w:r w:rsidRPr="00263C10">
        <w:rPr>
          <w:rFonts w:hint="eastAsia"/>
          <w:sz w:val="24"/>
        </w:rPr>
        <w:t>,</w:t>
      </w:r>
      <w:r w:rsidRPr="00263C10">
        <w:rPr>
          <w:rFonts w:hint="eastAsia"/>
          <w:b/>
          <w:color w:val="FF0000"/>
          <w:sz w:val="24"/>
        </w:rPr>
        <w:t>用户名</w:t>
      </w:r>
      <w:r w:rsidRPr="00263C10">
        <w:rPr>
          <w:rFonts w:hint="eastAsia"/>
          <w:sz w:val="24"/>
        </w:rPr>
        <w:t>处输入学号，</w:t>
      </w:r>
      <w:r w:rsidRPr="00263C10">
        <w:rPr>
          <w:rFonts w:hint="eastAsia"/>
          <w:b/>
          <w:color w:val="FF0000"/>
          <w:sz w:val="24"/>
        </w:rPr>
        <w:t>密码</w:t>
      </w:r>
      <w:r w:rsidRPr="00263C10">
        <w:rPr>
          <w:rFonts w:hint="eastAsia"/>
          <w:sz w:val="24"/>
        </w:rPr>
        <w:t>处输入默认的个人身份证后六位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如果</w:t>
      </w:r>
      <w:r>
        <w:rPr>
          <w:sz w:val="24"/>
        </w:rPr>
        <w:t>末尾是</w:t>
      </w:r>
      <w:r>
        <w:rPr>
          <w:sz w:val="24"/>
        </w:rPr>
        <w:t>X</w:t>
      </w:r>
      <w:r>
        <w:rPr>
          <w:sz w:val="24"/>
        </w:rPr>
        <w:t>请尝试大写或小写</w:t>
      </w:r>
      <w:r>
        <w:rPr>
          <w:rFonts w:hint="eastAsia"/>
          <w:sz w:val="24"/>
        </w:rPr>
        <w:t>)</w:t>
      </w:r>
      <w:r w:rsidRPr="00263C10">
        <w:rPr>
          <w:rFonts w:hint="eastAsia"/>
          <w:sz w:val="24"/>
        </w:rPr>
        <w:t>，操作截图如下：</w:t>
      </w:r>
    </w:p>
    <w:p w:rsidR="00A94F8B" w:rsidRDefault="00952F10" w:rsidP="00A94F8B">
      <w:r>
        <w:rPr>
          <w:noProof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2051" type="#_x0000_t62" style="position:absolute;left:0;text-align:left;margin-left:194.75pt;margin-top:34.7pt;width:115.5pt;height:31.5pt;z-index:251654144" adj="-5816,-12857" strokecolor="#ffc000" strokeweight="1pt">
            <v:stroke dashstyle="dash"/>
            <v:shadow color="#868686"/>
            <v:textbox>
              <w:txbxContent>
                <w:p w:rsidR="00A94F8B" w:rsidRDefault="00A94F8B" w:rsidP="00A94F8B">
                  <w:r>
                    <w:rPr>
                      <w:rFonts w:hint="eastAsia"/>
                    </w:rPr>
                    <w:t>此处</w:t>
                  </w:r>
                  <w:r>
                    <w:t>输入</w:t>
                  </w:r>
                  <w:r>
                    <w:rPr>
                      <w:rFonts w:hint="eastAsia"/>
                    </w:rPr>
                    <w:t>网址</w:t>
                  </w:r>
                </w:p>
              </w:txbxContent>
            </v:textbox>
          </v:shape>
        </w:pict>
      </w:r>
      <w:r>
        <w:rPr>
          <w:noProof/>
        </w:rPr>
        <w:pict>
          <v:shape id="_x0000_s2050" type="#_x0000_t62" style="position:absolute;left:0;text-align:left;margin-left:-47.45pt;margin-top:21.3pt;width:115.5pt;height:31.5pt;z-index:251655168" adj="24340,41657" strokecolor="#ffc000" strokeweight="1pt">
            <v:stroke dashstyle="dash"/>
            <v:shadow color="#868686"/>
            <v:textbox>
              <w:txbxContent>
                <w:p w:rsidR="00A94F8B" w:rsidRDefault="00A94F8B" w:rsidP="00A94F8B">
                  <w:r>
                    <w:rPr>
                      <w:rFonts w:hint="eastAsia"/>
                    </w:rPr>
                    <w:t>此处</w:t>
                  </w:r>
                  <w:r>
                    <w:t>输入账号</w:t>
                  </w:r>
                  <w:r>
                    <w:rPr>
                      <w:rFonts w:hint="eastAsia"/>
                    </w:rPr>
                    <w:t>\</w:t>
                  </w:r>
                  <w:r>
                    <w:rPr>
                      <w:rFonts w:hint="eastAsia"/>
                    </w:rPr>
                    <w:t>密码</w:t>
                  </w:r>
                </w:p>
              </w:txbxContent>
            </v:textbox>
          </v:shape>
        </w:pict>
      </w:r>
      <w:r w:rsidR="00A94F8B">
        <w:rPr>
          <w:noProof/>
        </w:rPr>
        <w:drawing>
          <wp:inline distT="0" distB="0" distL="0" distR="0">
            <wp:extent cx="5267960" cy="2695575"/>
            <wp:effectExtent l="1905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F8B" w:rsidRPr="00543C04" w:rsidRDefault="00A94F8B" w:rsidP="00A94F8B">
      <w:pPr>
        <w:rPr>
          <w:b/>
          <w:sz w:val="28"/>
          <w:szCs w:val="28"/>
        </w:rPr>
      </w:pPr>
      <w:r w:rsidRPr="00543C04">
        <w:rPr>
          <w:rFonts w:hint="eastAsia"/>
          <w:b/>
          <w:sz w:val="28"/>
          <w:szCs w:val="28"/>
        </w:rPr>
        <w:t>第二步：打开办理页面</w:t>
      </w:r>
    </w:p>
    <w:p w:rsidR="00A94F8B" w:rsidRDefault="00952F10" w:rsidP="00A94F8B">
      <w:r>
        <w:rPr>
          <w:noProof/>
        </w:rPr>
        <w:pict>
          <v:shape id="_x0000_s2052" type="#_x0000_t62" style="position:absolute;left:0;text-align:left;margin-left:323.55pt;margin-top:160.15pt;width:110.4pt;height:24.75pt;z-index:251656192" adj="-3590,-9818" strokecolor="#ffc000" strokeweight="1pt">
            <v:stroke dashstyle="dash"/>
            <v:shadow color="#868686"/>
            <v:textbox>
              <w:txbxContent>
                <w:p w:rsidR="00A94F8B" w:rsidRDefault="00A94F8B" w:rsidP="00A94F8B">
                  <w:r>
                    <w:rPr>
                      <w:rFonts w:hint="eastAsia"/>
                    </w:rPr>
                    <w:t>点击此处进入系统</w:t>
                  </w:r>
                </w:p>
              </w:txbxContent>
            </v:textbox>
          </v:shape>
        </w:pict>
      </w:r>
      <w:r w:rsidR="00A94F8B" w:rsidRPr="00AA5E68">
        <w:rPr>
          <w:noProof/>
        </w:rPr>
        <w:drawing>
          <wp:inline distT="0" distB="0" distL="0" distR="0">
            <wp:extent cx="5274310" cy="2821039"/>
            <wp:effectExtent l="19050" t="0" r="254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210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F8B" w:rsidRDefault="00A94F8B" w:rsidP="00A94F8B"/>
    <w:p w:rsidR="00952F10" w:rsidRDefault="00952F10"/>
    <w:p w:rsidR="00A94F8B" w:rsidRDefault="00A94F8B"/>
    <w:p w:rsidR="00A94F8B" w:rsidRPr="009A0205" w:rsidRDefault="00A94F8B" w:rsidP="00A94F8B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第三</w:t>
      </w:r>
      <w:r w:rsidRPr="009A0205">
        <w:rPr>
          <w:rFonts w:hint="eastAsia"/>
          <w:b/>
          <w:sz w:val="28"/>
          <w:szCs w:val="28"/>
        </w:rPr>
        <w:t>步：发起流程</w:t>
      </w:r>
    </w:p>
    <w:p w:rsidR="00A94F8B" w:rsidRDefault="00A94F8B" w:rsidP="00A94F8B">
      <w:pPr>
        <w:pStyle w:val="a8"/>
        <w:numPr>
          <w:ilvl w:val="0"/>
          <w:numId w:val="1"/>
        </w:numPr>
        <w:ind w:firstLineChars="0"/>
      </w:pPr>
      <w:r w:rsidRPr="00B80187">
        <w:rPr>
          <w:rFonts w:hint="eastAsia"/>
          <w:color w:val="FF0000"/>
        </w:rPr>
        <w:t>等学工处管理员</w:t>
      </w:r>
      <w:r>
        <w:rPr>
          <w:rFonts w:hint="eastAsia"/>
        </w:rPr>
        <w:t>筛选符合条件的学生后，进入系统，在左侧的</w:t>
      </w:r>
      <w:r w:rsidRPr="009A0205">
        <w:rPr>
          <w:rFonts w:hint="eastAsia"/>
          <w:color w:val="FF0000"/>
        </w:rPr>
        <w:t>我的事务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 w:rsidRPr="009A0205">
        <w:rPr>
          <w:rFonts w:hint="eastAsia"/>
          <w:color w:val="FF0000"/>
        </w:rPr>
        <w:t>奖励管理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 w:rsidRPr="009A0205">
        <w:rPr>
          <w:rFonts w:hint="eastAsia"/>
          <w:color w:val="FF0000"/>
        </w:rPr>
        <w:t>学习优秀奖学金申请</w:t>
      </w:r>
      <w:r>
        <w:rPr>
          <w:rFonts w:hint="eastAsia"/>
        </w:rPr>
        <w:t>，点击启动，发动流程</w:t>
      </w:r>
    </w:p>
    <w:p w:rsidR="00A94F8B" w:rsidRPr="00A94F8B" w:rsidRDefault="00A94F8B"/>
    <w:p w:rsidR="00A94F8B" w:rsidRDefault="00A94F8B">
      <w:r>
        <w:rPr>
          <w:noProof/>
        </w:rPr>
        <w:drawing>
          <wp:inline distT="0" distB="0" distL="0" distR="0">
            <wp:extent cx="5274310" cy="1569032"/>
            <wp:effectExtent l="19050" t="0" r="254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69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F8B" w:rsidRDefault="00A94F8B" w:rsidP="00A94F8B">
      <w:pPr>
        <w:pStyle w:val="a8"/>
        <w:numPr>
          <w:ilvl w:val="0"/>
          <w:numId w:val="1"/>
        </w:numPr>
        <w:ind w:firstLineChars="0"/>
      </w:pPr>
      <w:r>
        <w:rPr>
          <w:rFonts w:hint="eastAsia"/>
        </w:rPr>
        <w:t>选择班级，会出现该班奖学金限报人数，已报人数</w:t>
      </w:r>
    </w:p>
    <w:p w:rsidR="00A94F8B" w:rsidRDefault="00952F10" w:rsidP="00A94F8B">
      <w:r>
        <w:rPr>
          <w:noProof/>
        </w:rPr>
        <w:pict>
          <v:shape id="_x0000_s2053" type="#_x0000_t62" style="position:absolute;left:0;text-align:left;margin-left:294.2pt;margin-top:33.8pt;width:130.55pt;height:76.3pt;z-index:251657216" adj="-2730,17523" fillcolor="white [3201]" strokecolor="#8064a2 [3207]" strokeweight="2.5pt">
            <v:shadow color="#868686"/>
            <v:textbox>
              <w:txbxContent>
                <w:p w:rsidR="00A94F8B" w:rsidRDefault="00A94F8B" w:rsidP="00A94F8B">
                  <w:r>
                    <w:rPr>
                      <w:rFonts w:hint="eastAsia"/>
                    </w:rPr>
                    <w:t>选择班级，会显示该班级的限报人数，并且可以在实时显示已经填报的人数</w:t>
                  </w:r>
                </w:p>
              </w:txbxContent>
            </v:textbox>
          </v:shape>
        </w:pict>
      </w:r>
      <w:r w:rsidR="00A94F8B">
        <w:rPr>
          <w:noProof/>
        </w:rPr>
        <w:drawing>
          <wp:inline distT="0" distB="0" distL="0" distR="0">
            <wp:extent cx="5274310" cy="2691714"/>
            <wp:effectExtent l="1905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917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F8B" w:rsidRPr="00A94F8B" w:rsidRDefault="00A94F8B" w:rsidP="00A94F8B">
      <w:pPr>
        <w:rPr>
          <w:b/>
          <w:color w:val="FF0000"/>
        </w:rPr>
      </w:pPr>
      <w:r w:rsidRPr="00A94F8B">
        <w:rPr>
          <w:rFonts w:hint="eastAsia"/>
          <w:b/>
          <w:color w:val="FF0000"/>
        </w:rPr>
        <w:t>PS:</w:t>
      </w:r>
      <w:r w:rsidR="00B27C5F">
        <w:rPr>
          <w:rFonts w:hint="eastAsia"/>
          <w:b/>
          <w:color w:val="FF0000"/>
        </w:rPr>
        <w:t>1</w:t>
      </w:r>
      <w:r w:rsidR="00B27C5F">
        <w:rPr>
          <w:rFonts w:hint="eastAsia"/>
          <w:b/>
          <w:color w:val="FF0000"/>
        </w:rPr>
        <w:t>、</w:t>
      </w:r>
      <w:r w:rsidRPr="00A94F8B">
        <w:rPr>
          <w:rFonts w:hint="eastAsia"/>
          <w:b/>
          <w:color w:val="FF0000"/>
        </w:rPr>
        <w:t>限报人数指的是选择的班级按照</w:t>
      </w:r>
      <w:r w:rsidRPr="00A94F8B">
        <w:rPr>
          <w:rFonts w:hint="eastAsia"/>
          <w:b/>
          <w:color w:val="FF0000"/>
        </w:rPr>
        <w:t>30%</w:t>
      </w:r>
      <w:r w:rsidRPr="00A94F8B">
        <w:rPr>
          <w:rFonts w:hint="eastAsia"/>
          <w:b/>
          <w:color w:val="FF0000"/>
        </w:rPr>
        <w:t>的比例总共可以提报的获奖学生人数；</w:t>
      </w:r>
    </w:p>
    <w:p w:rsidR="00A94F8B" w:rsidRPr="00A94F8B" w:rsidRDefault="00A94F8B" w:rsidP="00A94F8B">
      <w:pPr>
        <w:rPr>
          <w:b/>
          <w:color w:val="FF0000"/>
        </w:rPr>
      </w:pPr>
      <w:r w:rsidRPr="00A94F8B">
        <w:rPr>
          <w:rFonts w:hint="eastAsia"/>
          <w:b/>
          <w:color w:val="FF0000"/>
        </w:rPr>
        <w:t xml:space="preserve">  </w:t>
      </w:r>
      <w:r w:rsidR="00B27C5F">
        <w:rPr>
          <w:rFonts w:hint="eastAsia"/>
          <w:b/>
          <w:color w:val="FF0000"/>
        </w:rPr>
        <w:t>2</w:t>
      </w:r>
      <w:r w:rsidR="00B27C5F">
        <w:rPr>
          <w:rFonts w:hint="eastAsia"/>
          <w:b/>
          <w:color w:val="FF0000"/>
        </w:rPr>
        <w:t>、</w:t>
      </w:r>
      <w:r w:rsidRPr="00A94F8B">
        <w:rPr>
          <w:rFonts w:hint="eastAsia"/>
          <w:b/>
          <w:color w:val="FF0000"/>
        </w:rPr>
        <w:t>已报人数指的是实际提报的人数；</w:t>
      </w:r>
    </w:p>
    <w:p w:rsidR="00A94F8B" w:rsidRDefault="00A94F8B" w:rsidP="00A94F8B">
      <w:pPr>
        <w:rPr>
          <w:b/>
          <w:color w:val="FF0000"/>
        </w:rPr>
      </w:pPr>
      <w:r w:rsidRPr="00A94F8B">
        <w:rPr>
          <w:rFonts w:hint="eastAsia"/>
          <w:b/>
          <w:color w:val="FF0000"/>
        </w:rPr>
        <w:t xml:space="preserve">  </w:t>
      </w:r>
      <w:r w:rsidR="00B27C5F">
        <w:rPr>
          <w:rFonts w:hint="eastAsia"/>
          <w:b/>
          <w:color w:val="FF0000"/>
        </w:rPr>
        <w:t>3</w:t>
      </w:r>
      <w:r w:rsidR="00B27C5F">
        <w:rPr>
          <w:rFonts w:hint="eastAsia"/>
          <w:b/>
          <w:color w:val="FF0000"/>
        </w:rPr>
        <w:t>、</w:t>
      </w:r>
      <w:r w:rsidRPr="00A94F8B">
        <w:rPr>
          <w:rFonts w:hint="eastAsia"/>
          <w:b/>
          <w:color w:val="FF0000"/>
        </w:rPr>
        <w:t>已报人数小于等于限报人数。</w:t>
      </w:r>
    </w:p>
    <w:p w:rsidR="00A94F8B" w:rsidRDefault="00A94F8B" w:rsidP="00A94F8B">
      <w:pPr>
        <w:pStyle w:val="a8"/>
        <w:numPr>
          <w:ilvl w:val="0"/>
          <w:numId w:val="1"/>
        </w:numPr>
        <w:ind w:firstLineChars="0"/>
      </w:pPr>
      <w:r>
        <w:rPr>
          <w:rFonts w:hint="eastAsia"/>
        </w:rPr>
        <w:t>在提报学生中，点击新增，添加获奖学生信息，选择学生，选择该学生评定的奖学金等级，如图所示：</w:t>
      </w:r>
    </w:p>
    <w:p w:rsidR="00A94F8B" w:rsidRDefault="00952F10" w:rsidP="00A94F8B">
      <w:r>
        <w:rPr>
          <w:noProof/>
        </w:rPr>
        <w:lastRenderedPageBreak/>
        <w:pict>
          <v:shape id="_x0000_s2055" type="#_x0000_t62" style="position:absolute;left:0;text-align:left;margin-left:282.9pt;margin-top:139.65pt;width:123.6pt;height:78.4pt;z-index:251659264" adj="-996,9174" fillcolor="white [3201]" strokecolor="#8064a2 [3207]" strokeweight="2.5pt">
            <v:shadow color="#868686"/>
            <v:textbox>
              <w:txbxContent>
                <w:p w:rsidR="00A94F8B" w:rsidRPr="009A0205" w:rsidRDefault="00A94F8B" w:rsidP="00A94F8B">
                  <w:pPr>
                    <w:rPr>
                      <w:sz w:val="15"/>
                      <w:szCs w:val="15"/>
                    </w:rPr>
                  </w:pPr>
                  <w:r w:rsidRPr="009A0205">
                    <w:rPr>
                      <w:rFonts w:hint="eastAsia"/>
                      <w:sz w:val="15"/>
                      <w:szCs w:val="15"/>
                    </w:rPr>
                    <w:t>维护选中的学生的奖学金等级，因为符合一等奖的同样符合二等奖，三等奖，所以要注意选择下学生的奖学金等级</w:t>
                  </w:r>
                </w:p>
              </w:txbxContent>
            </v:textbox>
          </v:shape>
        </w:pict>
      </w:r>
      <w:r>
        <w:rPr>
          <w:noProof/>
        </w:rPr>
        <w:pict>
          <v:shape id="_x0000_s2054" type="#_x0000_t62" style="position:absolute;left:0;text-align:left;margin-left:347.35pt;margin-top:55.1pt;width:84.9pt;height:57.65pt;z-index:251658240" adj="-4452,18959" fillcolor="white [3201]" strokecolor="#8064a2 [3207]" strokeweight="2.5pt">
            <v:shadow color="#868686"/>
            <v:textbox>
              <w:txbxContent>
                <w:p w:rsidR="00A94F8B" w:rsidRPr="006A48CA" w:rsidRDefault="00A94F8B" w:rsidP="00A94F8B">
                  <w:pPr>
                    <w:rPr>
                      <w:sz w:val="15"/>
                      <w:szCs w:val="15"/>
                    </w:rPr>
                  </w:pPr>
                  <w:r w:rsidRPr="006A48CA">
                    <w:rPr>
                      <w:rFonts w:hint="eastAsia"/>
                      <w:sz w:val="15"/>
                      <w:szCs w:val="15"/>
                    </w:rPr>
                    <w:t>下拉出的是符合帅选出来符合条件的学生</w:t>
                  </w:r>
                </w:p>
              </w:txbxContent>
            </v:textbox>
          </v:shape>
        </w:pict>
      </w:r>
      <w:r w:rsidR="00A94F8B">
        <w:rPr>
          <w:noProof/>
        </w:rPr>
        <w:drawing>
          <wp:inline distT="0" distB="0" distL="0" distR="0">
            <wp:extent cx="5274310" cy="3093862"/>
            <wp:effectExtent l="1905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938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F8B" w:rsidRDefault="00B27C5F" w:rsidP="00A94F8B">
      <w:pPr>
        <w:rPr>
          <w:b/>
          <w:color w:val="FF0000"/>
        </w:rPr>
      </w:pPr>
      <w:r>
        <w:rPr>
          <w:rFonts w:hint="eastAsia"/>
          <w:b/>
          <w:color w:val="FF0000"/>
        </w:rPr>
        <w:t>注：</w:t>
      </w:r>
      <w:r>
        <w:rPr>
          <w:rFonts w:hint="eastAsia"/>
          <w:b/>
          <w:color w:val="FF0000"/>
        </w:rPr>
        <w:t>1</w:t>
      </w:r>
      <w:r>
        <w:rPr>
          <w:rFonts w:hint="eastAsia"/>
          <w:b/>
          <w:color w:val="FF0000"/>
        </w:rPr>
        <w:t>、奖学金等级根据情况来选择，一般优先选高等级的；</w:t>
      </w:r>
    </w:p>
    <w:p w:rsidR="00B27C5F" w:rsidRPr="00B27C5F" w:rsidRDefault="00B27C5F" w:rsidP="00A94F8B">
      <w:pPr>
        <w:rPr>
          <w:b/>
          <w:color w:val="FF0000"/>
        </w:rPr>
      </w:pPr>
      <w:r>
        <w:rPr>
          <w:rFonts w:hint="eastAsia"/>
          <w:b/>
          <w:color w:val="FF0000"/>
        </w:rPr>
        <w:t>2</w:t>
      </w:r>
      <w:r>
        <w:rPr>
          <w:rFonts w:hint="eastAsia"/>
          <w:b/>
          <w:color w:val="FF0000"/>
        </w:rPr>
        <w:t>、银行卡号没有的学生请让学生去找王红星老师维护银行卡号；</w:t>
      </w:r>
    </w:p>
    <w:p w:rsidR="00A94F8B" w:rsidRPr="00A94F8B" w:rsidRDefault="00B27C5F" w:rsidP="00A94F8B">
      <w:pPr>
        <w:rPr>
          <w:b/>
          <w:color w:val="FF0000"/>
        </w:rPr>
      </w:pPr>
      <w:r>
        <w:rPr>
          <w:rFonts w:hint="eastAsia"/>
          <w:b/>
          <w:color w:val="FF0000"/>
        </w:rPr>
        <w:t>3</w:t>
      </w:r>
      <w:r>
        <w:rPr>
          <w:rFonts w:hint="eastAsia"/>
          <w:b/>
          <w:color w:val="FF0000"/>
        </w:rPr>
        <w:t>、</w:t>
      </w:r>
      <w:r w:rsidR="00A94F8B" w:rsidRPr="00A94F8B">
        <w:rPr>
          <w:rFonts w:hint="eastAsia"/>
          <w:b/>
          <w:color w:val="FF0000"/>
        </w:rPr>
        <w:t>全部添加完该班级的获得学习优秀奖的学生之后，在提交之前可以点击导出，导出名单，让学生核对银行卡号等学生信息。如图所示：</w:t>
      </w:r>
    </w:p>
    <w:p w:rsidR="00A94F8B" w:rsidRPr="00344D82" w:rsidRDefault="00952F10" w:rsidP="00A94F8B">
      <w:r>
        <w:rPr>
          <w:noProof/>
        </w:rPr>
        <w:pict>
          <v:shape id="_x0000_s2057" type="#_x0000_t62" style="position:absolute;left:0;text-align:left;margin-left:109.35pt;margin-top:158.6pt;width:168.2pt;height:43.5pt;z-index:251661312" adj="10203,-20160" fillcolor="white [3201]" strokecolor="#8064a2 [3207]" strokeweight="2.5pt">
            <v:shadow color="#868686"/>
            <v:textbox>
              <w:txbxContent>
                <w:p w:rsidR="00A94F8B" w:rsidRPr="00A94F8B" w:rsidRDefault="00A94F8B">
                  <w:pPr>
                    <w:rPr>
                      <w:sz w:val="15"/>
                      <w:szCs w:val="15"/>
                    </w:rPr>
                  </w:pPr>
                  <w:r w:rsidRPr="00A94F8B">
                    <w:rPr>
                      <w:rFonts w:hint="eastAsia"/>
                      <w:sz w:val="15"/>
                      <w:szCs w:val="15"/>
                    </w:rPr>
                    <w:t>请</w:t>
                  </w:r>
                  <w:r>
                    <w:rPr>
                      <w:rFonts w:hint="eastAsia"/>
                      <w:sz w:val="15"/>
                      <w:szCs w:val="15"/>
                    </w:rPr>
                    <w:t>填报完成之后，</w:t>
                  </w:r>
                  <w:r w:rsidRPr="00A94F8B">
                    <w:rPr>
                      <w:rFonts w:hint="eastAsia"/>
                      <w:sz w:val="15"/>
                      <w:szCs w:val="15"/>
                    </w:rPr>
                    <w:t>在提交之前导出详细名单</w:t>
                  </w:r>
                  <w:r>
                    <w:rPr>
                      <w:rFonts w:hint="eastAsia"/>
                      <w:sz w:val="15"/>
                      <w:szCs w:val="15"/>
                    </w:rPr>
                    <w:t>，否则不能导出名单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2056" type="#_x0000_t61" style="position:absolute;left:0;text-align:left;margin-left:209.8pt;margin-top:49.3pt;width:132.75pt;height:40.85pt;z-index:251660288" fillcolor="white [3201]" strokecolor="#8064a2 [3207]" strokeweight="2.5pt">
            <v:shadow color="#868686"/>
            <v:textbox>
              <w:txbxContent>
                <w:p w:rsidR="00A94F8B" w:rsidRPr="00B80187" w:rsidRDefault="00A94F8B" w:rsidP="00A94F8B">
                  <w:pPr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可以点击导出，导出该班级获奖学生名单，线下核对确认。</w:t>
                  </w:r>
                </w:p>
              </w:txbxContent>
            </v:textbox>
          </v:shape>
        </w:pict>
      </w:r>
      <w:r w:rsidR="00A94F8B">
        <w:rPr>
          <w:noProof/>
        </w:rPr>
        <w:drawing>
          <wp:inline distT="0" distB="0" distL="0" distR="0">
            <wp:extent cx="5274310" cy="2641984"/>
            <wp:effectExtent l="19050" t="0" r="2540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419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F8B" w:rsidRDefault="00A94F8B" w:rsidP="00A94F8B"/>
    <w:p w:rsidR="00A94F8B" w:rsidRDefault="00A94F8B" w:rsidP="00A94F8B"/>
    <w:p w:rsidR="00A94F8B" w:rsidRDefault="00A94F8B" w:rsidP="00A94F8B"/>
    <w:p w:rsidR="00A94F8B" w:rsidRDefault="00A94F8B" w:rsidP="00A94F8B"/>
    <w:p w:rsidR="00A94F8B" w:rsidRPr="00A94F8B" w:rsidRDefault="00A94F8B" w:rsidP="00A94F8B">
      <w:r>
        <w:rPr>
          <w:rFonts w:hint="eastAsia"/>
        </w:rPr>
        <w:t>PS:</w:t>
      </w:r>
      <w:r>
        <w:rPr>
          <w:rFonts w:hint="eastAsia"/>
        </w:rPr>
        <w:t>对于名单有异议的老师，可以在左侧的</w:t>
      </w:r>
      <w:r w:rsidRPr="009A0205">
        <w:rPr>
          <w:rFonts w:hint="eastAsia"/>
          <w:color w:val="FF0000"/>
        </w:rPr>
        <w:t>我的事务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 w:rsidRPr="009A0205">
        <w:rPr>
          <w:rFonts w:hint="eastAsia"/>
          <w:color w:val="FF0000"/>
        </w:rPr>
        <w:t>奖励管理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  <w:color w:val="FF0000"/>
        </w:rPr>
        <w:t>我班学生评奖资格明细</w:t>
      </w:r>
      <w:r w:rsidRPr="00A94F8B">
        <w:rPr>
          <w:rFonts w:hint="eastAsia"/>
        </w:rPr>
        <w:t>可以查看学生的评奖</w:t>
      </w:r>
      <w:r>
        <w:rPr>
          <w:rFonts w:hint="eastAsia"/>
        </w:rPr>
        <w:t>的具体明细。</w:t>
      </w:r>
    </w:p>
    <w:p w:rsidR="00A94F8B" w:rsidRDefault="00A94F8B" w:rsidP="00A94F8B">
      <w:pPr>
        <w:rPr>
          <w:rFonts w:hint="eastAsia"/>
          <w:b/>
          <w:color w:val="FF0000"/>
        </w:rPr>
      </w:pPr>
      <w:r>
        <w:rPr>
          <w:b/>
          <w:noProof/>
          <w:color w:val="FF0000"/>
        </w:rPr>
        <w:drawing>
          <wp:inline distT="0" distB="0" distL="0" distR="0">
            <wp:extent cx="5274310" cy="1179454"/>
            <wp:effectExtent l="19050" t="0" r="254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794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1E34" w:rsidRDefault="00391E34" w:rsidP="00A94F8B">
      <w:pPr>
        <w:rPr>
          <w:rFonts w:hint="eastAsia"/>
          <w:b/>
          <w:color w:val="FF0000"/>
        </w:rPr>
      </w:pPr>
      <w:r>
        <w:rPr>
          <w:rFonts w:hint="eastAsia"/>
          <w:b/>
          <w:color w:val="FF0000"/>
        </w:rPr>
        <w:t>由于各个老师的电脑情况不同，导出功能建议用</w:t>
      </w:r>
      <w:r>
        <w:rPr>
          <w:rFonts w:hint="eastAsia"/>
          <w:b/>
          <w:color w:val="FF0000"/>
        </w:rPr>
        <w:t>IE</w:t>
      </w:r>
      <w:r>
        <w:rPr>
          <w:rFonts w:hint="eastAsia"/>
          <w:b/>
          <w:color w:val="FF0000"/>
        </w:rPr>
        <w:t>浏览器，导出模式选择第二个，如图所示</w:t>
      </w:r>
    </w:p>
    <w:p w:rsidR="00391E34" w:rsidRDefault="00391E34" w:rsidP="00A94F8B">
      <w:pPr>
        <w:rPr>
          <w:rFonts w:hint="eastAsia"/>
          <w:b/>
          <w:color w:val="FF0000"/>
        </w:rPr>
      </w:pPr>
      <w:r>
        <w:rPr>
          <w:b/>
          <w:noProof/>
          <w:color w:val="FF0000"/>
        </w:rPr>
        <w:drawing>
          <wp:inline distT="0" distB="0" distL="0" distR="0">
            <wp:extent cx="5274310" cy="2881260"/>
            <wp:effectExtent l="19050" t="0" r="2540" b="0"/>
            <wp:docPr id="6" name="图片 1" descr="D:\Backup\我的文档\Tencent Files\1852179328\Image\Group\1T6F~EVLXE(}T6KON]9ETB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Backup\我的文档\Tencent Files\1852179328\Image\Group\1T6F~EVLXE(}T6KON]9ETBO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81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1E34" w:rsidRDefault="00391E34" w:rsidP="00A94F8B">
      <w:pPr>
        <w:rPr>
          <w:rFonts w:hint="eastAsia"/>
          <w:b/>
          <w:color w:val="FF0000"/>
        </w:rPr>
      </w:pPr>
    </w:p>
    <w:p w:rsidR="00391E34" w:rsidRDefault="00391E34" w:rsidP="00A94F8B">
      <w:pPr>
        <w:rPr>
          <w:rFonts w:hint="eastAsia"/>
          <w:b/>
          <w:color w:val="FF0000"/>
        </w:rPr>
      </w:pPr>
    </w:p>
    <w:p w:rsidR="00391E34" w:rsidRDefault="00391E34" w:rsidP="00A94F8B">
      <w:pPr>
        <w:rPr>
          <w:rFonts w:hint="eastAsia"/>
          <w:b/>
          <w:color w:val="FF0000"/>
        </w:rPr>
      </w:pPr>
    </w:p>
    <w:p w:rsidR="00391E34" w:rsidRDefault="00391E34" w:rsidP="00A94F8B">
      <w:pPr>
        <w:rPr>
          <w:rFonts w:hint="eastAsia"/>
          <w:b/>
          <w:color w:val="FF0000"/>
        </w:rPr>
      </w:pPr>
    </w:p>
    <w:p w:rsidR="00391E34" w:rsidRDefault="00391E34" w:rsidP="00A94F8B">
      <w:pPr>
        <w:rPr>
          <w:rFonts w:hint="eastAsia"/>
          <w:b/>
          <w:color w:val="FF0000"/>
        </w:rPr>
      </w:pPr>
    </w:p>
    <w:p w:rsidR="00391E34" w:rsidRDefault="00391E34" w:rsidP="00A94F8B">
      <w:pPr>
        <w:rPr>
          <w:rFonts w:hint="eastAsia"/>
          <w:b/>
          <w:color w:val="FF0000"/>
        </w:rPr>
      </w:pPr>
    </w:p>
    <w:p w:rsidR="00391E34" w:rsidRPr="00A94F8B" w:rsidRDefault="00391E34" w:rsidP="00A94F8B">
      <w:pPr>
        <w:rPr>
          <w:b/>
          <w:color w:val="FF0000"/>
        </w:rPr>
      </w:pPr>
    </w:p>
    <w:p w:rsidR="00A94F8B" w:rsidRPr="00B27C5F" w:rsidRDefault="00A94F8B">
      <w:pPr>
        <w:rPr>
          <w:b/>
          <w:sz w:val="28"/>
          <w:szCs w:val="28"/>
        </w:rPr>
      </w:pPr>
      <w:r w:rsidRPr="00B27C5F">
        <w:rPr>
          <w:rFonts w:hint="eastAsia"/>
          <w:b/>
          <w:sz w:val="28"/>
          <w:szCs w:val="28"/>
        </w:rPr>
        <w:lastRenderedPageBreak/>
        <w:t>第四步：发起综合测评</w:t>
      </w:r>
      <w:r w:rsidR="00B27C5F" w:rsidRPr="00B27C5F">
        <w:rPr>
          <w:rFonts w:hint="eastAsia"/>
          <w:b/>
          <w:sz w:val="28"/>
          <w:szCs w:val="28"/>
        </w:rPr>
        <w:t>流程</w:t>
      </w:r>
    </w:p>
    <w:p w:rsidR="00B27C5F" w:rsidRDefault="00B27C5F" w:rsidP="00B27C5F">
      <w:pPr>
        <w:pStyle w:val="a8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在</w:t>
      </w:r>
      <w:r w:rsidRPr="00B27C5F">
        <w:rPr>
          <w:rFonts w:hint="eastAsia"/>
          <w:b/>
          <w:color w:val="FF0000"/>
        </w:rPr>
        <w:t>提交完所带班级的学习优秀奖</w:t>
      </w:r>
      <w:r>
        <w:rPr>
          <w:rFonts w:hint="eastAsia"/>
        </w:rPr>
        <w:t>之后，系统会自动筛选出符合条件的学生名单，在左侧的在左侧的</w:t>
      </w:r>
      <w:r w:rsidRPr="009A0205">
        <w:rPr>
          <w:rFonts w:hint="eastAsia"/>
          <w:color w:val="FF0000"/>
        </w:rPr>
        <w:t>我的事务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 w:rsidRPr="009A0205">
        <w:rPr>
          <w:rFonts w:hint="eastAsia"/>
          <w:color w:val="FF0000"/>
        </w:rPr>
        <w:t>奖励管理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  <w:color w:val="FF0000"/>
        </w:rPr>
        <w:t>我班学生综合素质拓展</w:t>
      </w:r>
      <w:r w:rsidRPr="009A0205">
        <w:rPr>
          <w:rFonts w:hint="eastAsia"/>
          <w:color w:val="FF0000"/>
        </w:rPr>
        <w:t>奖学金</w:t>
      </w:r>
      <w:r>
        <w:rPr>
          <w:rFonts w:hint="eastAsia"/>
        </w:rPr>
        <w:t>，点击启动，发动流程（操作和学习优秀奖相似，请参照第三步的学习优秀奖的操作）</w:t>
      </w:r>
      <w:r>
        <w:rPr>
          <w:rFonts w:hint="eastAsia"/>
          <w:noProof/>
        </w:rPr>
        <w:drawing>
          <wp:inline distT="0" distB="0" distL="0" distR="0">
            <wp:extent cx="5274310" cy="2036873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368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C5F" w:rsidRDefault="00B27C5F" w:rsidP="00B27C5F">
      <w:pPr>
        <w:pStyle w:val="a8"/>
        <w:ind w:left="420" w:firstLineChars="0" w:firstLine="0"/>
        <w:jc w:val="left"/>
      </w:pPr>
    </w:p>
    <w:p w:rsidR="00B27C5F" w:rsidRDefault="00B27C5F" w:rsidP="00B27C5F">
      <w:pPr>
        <w:pStyle w:val="a8"/>
        <w:ind w:left="420" w:firstLineChars="0" w:firstLine="0"/>
        <w:jc w:val="left"/>
      </w:pPr>
    </w:p>
    <w:p w:rsidR="00B27C5F" w:rsidRDefault="00B27C5F" w:rsidP="00B27C5F">
      <w:pPr>
        <w:pStyle w:val="a8"/>
        <w:ind w:left="420" w:firstLineChars="0" w:firstLine="0"/>
        <w:jc w:val="left"/>
      </w:pPr>
    </w:p>
    <w:p w:rsidR="00B27C5F" w:rsidRDefault="00B27C5F" w:rsidP="00B27C5F">
      <w:pPr>
        <w:pStyle w:val="a8"/>
        <w:ind w:left="420" w:firstLineChars="0" w:firstLine="0"/>
        <w:jc w:val="left"/>
      </w:pPr>
    </w:p>
    <w:p w:rsidR="00B27C5F" w:rsidRDefault="00B27C5F" w:rsidP="00B27C5F">
      <w:pPr>
        <w:pStyle w:val="a8"/>
        <w:ind w:left="420" w:firstLineChars="0" w:firstLine="0"/>
        <w:jc w:val="left"/>
      </w:pPr>
    </w:p>
    <w:p w:rsidR="00B27C5F" w:rsidRDefault="00B27C5F" w:rsidP="00B27C5F">
      <w:pPr>
        <w:pStyle w:val="a8"/>
        <w:ind w:left="420" w:firstLineChars="0" w:firstLine="0"/>
        <w:jc w:val="left"/>
      </w:pPr>
    </w:p>
    <w:p w:rsidR="00B27C5F" w:rsidRDefault="00B27C5F" w:rsidP="00B27C5F">
      <w:pPr>
        <w:pStyle w:val="a8"/>
        <w:ind w:left="420" w:firstLineChars="0" w:firstLine="0"/>
        <w:jc w:val="right"/>
      </w:pPr>
      <w:r>
        <w:rPr>
          <w:rFonts w:hint="eastAsia"/>
        </w:rPr>
        <w:t>----</w:t>
      </w:r>
      <w:r>
        <w:rPr>
          <w:rFonts w:hint="eastAsia"/>
        </w:rPr>
        <w:t>文档结束</w:t>
      </w:r>
    </w:p>
    <w:p w:rsidR="00B27C5F" w:rsidRPr="00B27C5F" w:rsidRDefault="00B27C5F"/>
    <w:sectPr w:rsidR="00B27C5F" w:rsidRPr="00B27C5F" w:rsidSect="00952F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22B9" w:rsidRDefault="003A22B9" w:rsidP="00A94F8B">
      <w:pPr>
        <w:spacing w:before="0" w:after="0"/>
      </w:pPr>
      <w:r>
        <w:separator/>
      </w:r>
    </w:p>
  </w:endnote>
  <w:endnote w:type="continuationSeparator" w:id="1">
    <w:p w:rsidR="003A22B9" w:rsidRDefault="003A22B9" w:rsidP="00A94F8B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22B9" w:rsidRDefault="003A22B9" w:rsidP="00A94F8B">
      <w:pPr>
        <w:spacing w:before="0" w:after="0"/>
      </w:pPr>
      <w:r>
        <w:separator/>
      </w:r>
    </w:p>
  </w:footnote>
  <w:footnote w:type="continuationSeparator" w:id="1">
    <w:p w:rsidR="003A22B9" w:rsidRDefault="003A22B9" w:rsidP="00A94F8B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D61E10"/>
    <w:multiLevelType w:val="hybridMultilevel"/>
    <w:tmpl w:val="EA1CE17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4F8B"/>
    <w:rsid w:val="00391E34"/>
    <w:rsid w:val="003A22B9"/>
    <w:rsid w:val="00720BFE"/>
    <w:rsid w:val="00952F10"/>
    <w:rsid w:val="00A94F8B"/>
    <w:rsid w:val="00B27C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  <o:rules v:ext="edit">
        <o:r id="V:Rule1" type="callout" idref="#_x0000_s2051"/>
        <o:r id="V:Rule2" type="callout" idref="#_x0000_s2050"/>
        <o:r id="V:Rule3" type="callout" idref="#_x0000_s2052"/>
        <o:r id="V:Rule4" type="callout" idref="#_x0000_s2053"/>
        <o:r id="V:Rule5" type="callout" idref="#_x0000_s2055"/>
        <o:r id="V:Rule6" type="callout" idref="#_x0000_s2054"/>
        <o:r id="V:Rule7" type="callout" idref="#_x0000_s2057"/>
        <o:r id="V:Rule8" type="callout" idref="#_x0000_s205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F8B"/>
    <w:pPr>
      <w:widowControl w:val="0"/>
      <w:spacing w:before="100" w:beforeAutospacing="1" w:after="100" w:afterAutospacing="1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4F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4F8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4F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4F8B"/>
    <w:rPr>
      <w:sz w:val="18"/>
      <w:szCs w:val="18"/>
    </w:rPr>
  </w:style>
  <w:style w:type="paragraph" w:customStyle="1" w:styleId="a5">
    <w:name w:val="首页标题"/>
    <w:basedOn w:val="a"/>
    <w:rsid w:val="00A94F8B"/>
    <w:pPr>
      <w:jc w:val="center"/>
    </w:pPr>
    <w:rPr>
      <w:rFonts w:ascii="宋体" w:hAnsi="宋体" w:cs="宋体"/>
      <w:b/>
      <w:bCs/>
      <w:sz w:val="44"/>
      <w:szCs w:val="20"/>
    </w:rPr>
  </w:style>
  <w:style w:type="character" w:styleId="a6">
    <w:name w:val="Hyperlink"/>
    <w:uiPriority w:val="99"/>
    <w:rsid w:val="00A94F8B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A94F8B"/>
    <w:pPr>
      <w:spacing w:before="0"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94F8B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A94F8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y.njci.edu.cn" TargetMode="External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9CA9F8-BA23-47DF-8DD1-E812AA5C16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landy</dc:creator>
  <cp:keywords/>
  <dc:description/>
  <cp:lastModifiedBy>landy</cp:lastModifiedBy>
  <cp:revision>3</cp:revision>
  <dcterms:created xsi:type="dcterms:W3CDTF">2015-03-25T10:50:00Z</dcterms:created>
  <dcterms:modified xsi:type="dcterms:W3CDTF">2015-03-26T01:08:00Z</dcterms:modified>
</cp:coreProperties>
</file>